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kern w:val="28"/>
          <w:sz w:val="36"/>
          <w:szCs w:val="36"/>
        </w:rPr>
      </w:pPr>
      <w:bookmarkStart w:id="0" w:name="_Toc14150_WPSOffice_Level2"/>
      <w:r>
        <w:rPr>
          <w:rFonts w:hint="eastAsia" w:asciiTheme="minorEastAsia" w:hAnsiTheme="minorEastAsia"/>
          <w:b/>
          <w:kern w:val="28"/>
          <w:sz w:val="36"/>
          <w:szCs w:val="36"/>
        </w:rPr>
        <w:t xml:space="preserve"> 询 价</w:t>
      </w:r>
      <w:bookmarkEnd w:id="0"/>
      <w:r>
        <w:rPr>
          <w:rFonts w:hint="eastAsia" w:asciiTheme="minorEastAsia" w:hAnsiTheme="minorEastAsia"/>
          <w:b/>
          <w:kern w:val="28"/>
          <w:sz w:val="36"/>
          <w:szCs w:val="36"/>
        </w:rPr>
        <w:t xml:space="preserve"> 邀 请 函</w:t>
      </w:r>
    </w:p>
    <w:p>
      <w:pPr>
        <w:spacing w:line="360" w:lineRule="auto"/>
        <w:jc w:val="center"/>
        <w:rPr>
          <w:rFonts w:hint="eastAsia" w:asciiTheme="minorEastAsia" w:hAnsiTheme="minorEastAsia"/>
          <w:b/>
          <w:kern w:val="28"/>
          <w:sz w:val="36"/>
          <w:szCs w:val="36"/>
        </w:rPr>
      </w:pPr>
    </w:p>
    <w:p>
      <w:pPr>
        <w:snapToGrid w:val="0"/>
        <w:spacing w:line="360" w:lineRule="auto"/>
        <w:ind w:firstLine="480" w:firstLineChars="200"/>
        <w:rPr>
          <w:rFonts w:hint="eastAsia" w:asciiTheme="minorEastAsia" w:hAnsiTheme="minorEastAsia"/>
          <w:sz w:val="24"/>
        </w:rPr>
      </w:pPr>
      <w:r>
        <w:rPr>
          <w:rFonts w:hint="eastAsia" w:asciiTheme="minorEastAsia" w:hAnsiTheme="minorEastAsia"/>
          <w:kern w:val="28"/>
          <w:sz w:val="24"/>
        </w:rPr>
        <w:t>广州白云山中一药业有限公司（以下简称“我司”），就</w:t>
      </w:r>
      <w:r>
        <w:rPr>
          <w:rFonts w:hint="eastAsia"/>
          <w:sz w:val="24"/>
          <w:u w:val="single"/>
        </w:rPr>
        <w:t>厂区及外仓物业视频监控系统维护保养及设备维修人工费的项目</w:t>
      </w:r>
      <w:r>
        <w:rPr>
          <w:rFonts w:hint="eastAsia" w:asciiTheme="minorEastAsia" w:hAnsiTheme="minorEastAsia"/>
          <w:kern w:val="28"/>
          <w:sz w:val="24"/>
        </w:rPr>
        <w:t>，邀请贵单位参加本项目的报价。相关事</w:t>
      </w:r>
      <w:r>
        <w:rPr>
          <w:rFonts w:hint="eastAsia" w:asciiTheme="minorEastAsia" w:hAnsiTheme="minorEastAsia"/>
          <w:sz w:val="24"/>
        </w:rPr>
        <w:t>宜通知如下：</w:t>
      </w:r>
    </w:p>
    <w:p>
      <w:pPr>
        <w:snapToGrid w:val="0"/>
        <w:spacing w:line="360" w:lineRule="auto"/>
        <w:rPr>
          <w:rFonts w:hint="eastAsia" w:asciiTheme="minorEastAsia" w:hAnsiTheme="minorEastAsia"/>
          <w:sz w:val="24"/>
        </w:rPr>
      </w:pPr>
      <w:bookmarkStart w:id="1" w:name="_Toc26323"/>
      <w:bookmarkStart w:id="2" w:name="_Toc1511_WPSOffice_Level2"/>
      <w:bookmarkStart w:id="3" w:name="OLE_LINK5"/>
      <w:r>
        <w:rPr>
          <w:rFonts w:hint="eastAsia" w:asciiTheme="minorEastAsia" w:hAnsiTheme="minorEastAsia"/>
          <w:sz w:val="24"/>
        </w:rPr>
        <w:t>一、项目内容及需求：</w:t>
      </w:r>
      <w:bookmarkEnd w:id="1"/>
      <w:bookmarkEnd w:id="2"/>
    </w:p>
    <w:p>
      <w:pPr>
        <w:snapToGrid w:val="0"/>
        <w:spacing w:line="360" w:lineRule="auto"/>
        <w:ind w:firstLine="424" w:firstLineChars="177"/>
        <w:rPr>
          <w:rFonts w:hint="eastAsia" w:eastAsiaTheme="minorEastAsia"/>
          <w:sz w:val="24"/>
          <w:lang w:eastAsia="zh-CN"/>
        </w:rPr>
      </w:pPr>
      <w:bookmarkStart w:id="4" w:name="_Toc1700_WPSOffice_Level2"/>
      <w:bookmarkStart w:id="5" w:name="_Toc24431"/>
      <w:r>
        <w:rPr>
          <w:rFonts w:hint="eastAsia" w:asciiTheme="minorEastAsia" w:hAnsiTheme="minorEastAsia"/>
          <w:sz w:val="24"/>
        </w:rPr>
        <w:t>1、项目名称：</w:t>
      </w:r>
      <w:bookmarkStart w:id="6" w:name="OLE_LINK4"/>
      <w:r>
        <w:rPr>
          <w:rFonts w:hint="eastAsia"/>
          <w:sz w:val="24"/>
        </w:rPr>
        <w:t>厂区周界视频监控系统维护保养及设备维修人工费</w:t>
      </w:r>
      <w:bookmarkEnd w:id="6"/>
      <w:r>
        <w:rPr>
          <w:rFonts w:hint="eastAsia"/>
          <w:sz w:val="24"/>
          <w:lang w:eastAsia="zh-CN"/>
        </w:rPr>
        <w:t>；</w:t>
      </w:r>
    </w:p>
    <w:p>
      <w:pPr>
        <w:snapToGrid w:val="0"/>
        <w:spacing w:line="360" w:lineRule="auto"/>
        <w:ind w:firstLine="424" w:firstLineChars="177"/>
        <w:rPr>
          <w:rFonts w:hint="eastAsia" w:asciiTheme="minorEastAsia" w:hAnsiTheme="minorEastAsia"/>
          <w:sz w:val="24"/>
        </w:rPr>
      </w:pPr>
      <w:r>
        <w:rPr>
          <w:rFonts w:hint="eastAsia" w:asciiTheme="minorEastAsia" w:hAnsiTheme="minorEastAsia"/>
          <w:sz w:val="24"/>
        </w:rPr>
        <w:t>2、项目类别：维护保养、设备维修人工费；</w:t>
      </w:r>
    </w:p>
    <w:p>
      <w:pPr>
        <w:snapToGrid w:val="0"/>
        <w:spacing w:line="360" w:lineRule="auto"/>
        <w:ind w:left="424" w:leftChars="202"/>
        <w:rPr>
          <w:rFonts w:hint="eastAsia" w:asciiTheme="minorEastAsia" w:hAnsiTheme="minorEastAsia"/>
          <w:sz w:val="24"/>
        </w:rPr>
      </w:pPr>
      <w:r>
        <w:rPr>
          <w:rFonts w:hint="eastAsia" w:asciiTheme="minorEastAsia" w:hAnsiTheme="minorEastAsia"/>
          <w:sz w:val="24"/>
        </w:rPr>
        <w:t>3、项目内容：视频监控系统维护保养及维修地点：（1）、黄埔区云埔一路32号云埔</w:t>
      </w:r>
      <w:r>
        <w:rPr>
          <w:rFonts w:hint="eastAsia" w:asciiTheme="minorEastAsia" w:hAnsiTheme="minorEastAsia"/>
          <w:sz w:val="24"/>
          <w:highlight w:val="yellow"/>
        </w:rPr>
        <w:t>厂区</w:t>
      </w:r>
      <w:r>
        <w:rPr>
          <w:rFonts w:hint="eastAsia" w:asciiTheme="minorEastAsia" w:hAnsiTheme="minorEastAsia"/>
          <w:sz w:val="24"/>
        </w:rPr>
        <w:t>（2）、从化区鳌头镇明珠工业园创业大道南4号</w:t>
      </w:r>
      <w:r>
        <w:rPr>
          <w:rFonts w:hint="eastAsia" w:asciiTheme="minorEastAsia" w:hAnsiTheme="minorEastAsia"/>
          <w:sz w:val="24"/>
          <w:highlight w:val="yellow"/>
        </w:rPr>
        <w:t>仓库</w:t>
      </w:r>
      <w:r>
        <w:rPr>
          <w:rFonts w:hint="eastAsia" w:asciiTheme="minorEastAsia" w:hAnsiTheme="minorEastAsia"/>
          <w:sz w:val="24"/>
        </w:rPr>
        <w:t>（3）、海珠区赤岗北路33号</w:t>
      </w:r>
      <w:r>
        <w:rPr>
          <w:rFonts w:hint="eastAsia" w:asciiTheme="minorEastAsia" w:hAnsiTheme="minorEastAsia"/>
          <w:sz w:val="24"/>
          <w:highlight w:val="yellow"/>
        </w:rPr>
        <w:t>档案室</w:t>
      </w:r>
      <w:r>
        <w:rPr>
          <w:rFonts w:hint="eastAsia" w:asciiTheme="minorEastAsia" w:hAnsiTheme="minorEastAsia"/>
          <w:sz w:val="24"/>
        </w:rPr>
        <w:t>（4）、荔湾区多宝南横18号</w:t>
      </w:r>
      <w:r>
        <w:rPr>
          <w:rFonts w:hint="eastAsia" w:asciiTheme="minorEastAsia" w:hAnsiTheme="minorEastAsia"/>
          <w:sz w:val="24"/>
          <w:highlight w:val="yellow"/>
        </w:rPr>
        <w:t>办事处</w:t>
      </w:r>
      <w:r>
        <w:rPr>
          <w:rFonts w:hint="eastAsia" w:asciiTheme="minorEastAsia" w:hAnsiTheme="minorEastAsia"/>
          <w:sz w:val="24"/>
        </w:rPr>
        <w:t>（5）、番禺区钟村镇105国道路段高沙工业区</w:t>
      </w:r>
      <w:r>
        <w:rPr>
          <w:rFonts w:hint="eastAsia" w:asciiTheme="minorEastAsia" w:hAnsiTheme="minorEastAsia"/>
          <w:sz w:val="24"/>
          <w:highlight w:val="yellow"/>
        </w:rPr>
        <w:t>仓库</w:t>
      </w:r>
      <w:bookmarkEnd w:id="3"/>
    </w:p>
    <w:p>
      <w:pPr>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根据上述进行对国家标准《安全防范工程技术规范》（GB50348-2004（2022年修订版）实施我司厂区及外仓物业安防系统维护保养。保养内容：根据</w:t>
      </w:r>
      <w:r>
        <w:rPr>
          <w:rFonts w:asciiTheme="minorEastAsia" w:hAnsiTheme="minorEastAsia"/>
          <w:sz w:val="24"/>
        </w:rPr>
        <w:t>安全防范系统保养规程</w:t>
      </w:r>
      <w:r>
        <w:rPr>
          <w:rFonts w:hint="eastAsia" w:asciiTheme="minorEastAsia" w:hAnsiTheme="minorEastAsia"/>
          <w:sz w:val="24"/>
        </w:rPr>
        <w:t>进行安防系统维护保养确保所有安防系统的性能完备。</w:t>
      </w:r>
    </w:p>
    <w:p>
      <w:pPr>
        <w:ind w:firstLine="480" w:firstLineChars="200"/>
        <w:rPr>
          <w:rFonts w:hint="eastAsia" w:asciiTheme="minorEastAsia" w:hAnsiTheme="minorEastAsia"/>
          <w:sz w:val="24"/>
        </w:rPr>
      </w:pPr>
      <w:r>
        <w:rPr>
          <w:rFonts w:hint="eastAsia" w:asciiTheme="minorEastAsia" w:hAnsiTheme="minorEastAsia"/>
          <w:sz w:val="24"/>
        </w:rPr>
        <w:t>4、项目控制价(总价)：2026</w:t>
      </w:r>
      <w:r>
        <w:rPr>
          <w:rFonts w:hint="eastAsia" w:asciiTheme="minorEastAsia" w:hAnsiTheme="minorEastAsia"/>
          <w:sz w:val="24"/>
          <w:lang w:val="en-US" w:eastAsia="zh-CN"/>
        </w:rPr>
        <w:t>年3月至</w:t>
      </w:r>
      <w:r>
        <w:rPr>
          <w:rFonts w:hint="eastAsia" w:asciiTheme="minorEastAsia" w:hAnsiTheme="minorEastAsia"/>
          <w:sz w:val="24"/>
        </w:rPr>
        <w:t>2027年</w:t>
      </w:r>
      <w:r>
        <w:rPr>
          <w:rFonts w:hint="eastAsia" w:asciiTheme="minorEastAsia" w:hAnsiTheme="minorEastAsia"/>
          <w:sz w:val="24"/>
          <w:lang w:val="en-US" w:eastAsia="zh-CN"/>
        </w:rPr>
        <w:t>12月</w:t>
      </w:r>
      <w:r>
        <w:rPr>
          <w:rFonts w:hint="eastAsia" w:asciiTheme="minorEastAsia" w:hAnsiTheme="minorEastAsia"/>
          <w:sz w:val="24"/>
          <w:lang w:eastAsia="zh-CN"/>
        </w:rPr>
        <w:t>（</w:t>
      </w:r>
      <w:r>
        <w:rPr>
          <w:rFonts w:hint="eastAsia" w:asciiTheme="minorEastAsia" w:hAnsiTheme="minorEastAsia"/>
          <w:sz w:val="24"/>
          <w:lang w:val="en-US" w:eastAsia="zh-CN"/>
        </w:rPr>
        <w:t>共22个月</w:t>
      </w:r>
      <w:r>
        <w:rPr>
          <w:rFonts w:hint="eastAsia" w:asciiTheme="minorEastAsia" w:hAnsiTheme="minorEastAsia"/>
          <w:sz w:val="24"/>
          <w:lang w:eastAsia="zh-CN"/>
        </w:rPr>
        <w:t>）</w:t>
      </w:r>
      <w:r>
        <w:rPr>
          <w:rFonts w:hint="eastAsia" w:asciiTheme="minorEastAsia" w:hAnsiTheme="minorEastAsia"/>
          <w:sz w:val="24"/>
        </w:rPr>
        <w:t>；监控维护保养费</w:t>
      </w:r>
      <w:r>
        <w:rPr>
          <w:rFonts w:hint="eastAsia" w:asciiTheme="minorEastAsia" w:hAnsiTheme="minorEastAsia"/>
          <w:sz w:val="24"/>
          <w:lang w:val="en-US" w:eastAsia="zh-CN"/>
        </w:rPr>
        <w:t>33,883.96</w:t>
      </w:r>
      <w:r>
        <w:rPr>
          <w:rFonts w:hint="eastAsia" w:asciiTheme="minorEastAsia" w:hAnsiTheme="minorEastAsia"/>
          <w:sz w:val="24"/>
        </w:rPr>
        <w:t>元及维修人工费用</w:t>
      </w:r>
      <w:r>
        <w:rPr>
          <w:rFonts w:hint="eastAsia" w:asciiTheme="minorEastAsia" w:hAnsiTheme="minorEastAsia"/>
          <w:sz w:val="24"/>
          <w:lang w:val="en-US" w:eastAsia="zh-CN"/>
        </w:rPr>
        <w:t>3746.04</w:t>
      </w:r>
      <w:r>
        <w:rPr>
          <w:rFonts w:hint="eastAsia" w:asciiTheme="minorEastAsia" w:hAnsiTheme="minorEastAsia"/>
          <w:sz w:val="24"/>
        </w:rPr>
        <w:t>元最高限价共为</w:t>
      </w:r>
      <w:bookmarkStart w:id="7" w:name="OLE_LINK3"/>
      <w:bookmarkStart w:id="8" w:name="OLE_LINK2"/>
      <w:r>
        <w:rPr>
          <w:rFonts w:hint="eastAsia" w:asciiTheme="minorEastAsia" w:hAnsiTheme="minorEastAsia"/>
          <w:sz w:val="24"/>
          <w:lang w:val="en-US" w:eastAsia="zh-CN"/>
        </w:rPr>
        <w:t>37,630.00</w:t>
      </w:r>
      <w:bookmarkEnd w:id="7"/>
      <w:r>
        <w:rPr>
          <w:rFonts w:hint="eastAsia" w:asciiTheme="minorEastAsia" w:hAnsiTheme="minorEastAsia"/>
          <w:sz w:val="24"/>
        </w:rPr>
        <w:t>元</w:t>
      </w:r>
      <w:bookmarkEnd w:id="8"/>
      <w:r>
        <w:rPr>
          <w:rFonts w:hint="eastAsia" w:asciiTheme="minorEastAsia" w:hAnsiTheme="minorEastAsia"/>
          <w:sz w:val="24"/>
        </w:rPr>
        <w:t xml:space="preserve"> </w:t>
      </w:r>
    </w:p>
    <w:p>
      <w:pPr>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5、项目地址：（1）、黄埔区云埔一路32号云埔</w:t>
      </w:r>
      <w:r>
        <w:rPr>
          <w:rFonts w:hint="eastAsia" w:asciiTheme="minorEastAsia" w:hAnsiTheme="minorEastAsia"/>
          <w:sz w:val="24"/>
          <w:highlight w:val="yellow"/>
        </w:rPr>
        <w:t>厂区</w:t>
      </w:r>
      <w:r>
        <w:rPr>
          <w:rFonts w:hint="eastAsia" w:asciiTheme="minorEastAsia" w:hAnsiTheme="minorEastAsia"/>
          <w:sz w:val="24"/>
        </w:rPr>
        <w:t>（2）、从化区鳌头镇明珠工业园创业大道南4号</w:t>
      </w:r>
      <w:r>
        <w:rPr>
          <w:rFonts w:hint="eastAsia" w:asciiTheme="minorEastAsia" w:hAnsiTheme="minorEastAsia"/>
          <w:sz w:val="24"/>
          <w:highlight w:val="yellow"/>
        </w:rPr>
        <w:t>仓库</w:t>
      </w:r>
      <w:r>
        <w:rPr>
          <w:rFonts w:hint="eastAsia" w:asciiTheme="minorEastAsia" w:hAnsiTheme="minorEastAsia"/>
          <w:sz w:val="24"/>
        </w:rPr>
        <w:t>（3）、海珠区赤岗北路33号</w:t>
      </w:r>
      <w:r>
        <w:rPr>
          <w:rFonts w:hint="eastAsia" w:asciiTheme="minorEastAsia" w:hAnsiTheme="minorEastAsia"/>
          <w:sz w:val="24"/>
          <w:highlight w:val="yellow"/>
        </w:rPr>
        <w:t>档案室</w:t>
      </w:r>
      <w:r>
        <w:rPr>
          <w:rFonts w:hint="eastAsia" w:asciiTheme="minorEastAsia" w:hAnsiTheme="minorEastAsia"/>
          <w:sz w:val="24"/>
        </w:rPr>
        <w:t>（4）、荔湾区多宝南横18号</w:t>
      </w:r>
      <w:r>
        <w:rPr>
          <w:rFonts w:hint="eastAsia" w:asciiTheme="minorEastAsia" w:hAnsiTheme="minorEastAsia"/>
          <w:sz w:val="24"/>
          <w:highlight w:val="yellow"/>
        </w:rPr>
        <w:t>办事处</w:t>
      </w:r>
      <w:r>
        <w:rPr>
          <w:rFonts w:hint="eastAsia" w:asciiTheme="minorEastAsia" w:hAnsiTheme="minorEastAsia"/>
          <w:sz w:val="24"/>
        </w:rPr>
        <w:t>（5）、番禺区钟村镇105国道路段高沙工业区</w:t>
      </w:r>
      <w:r>
        <w:rPr>
          <w:rFonts w:hint="eastAsia" w:asciiTheme="minorEastAsia" w:hAnsiTheme="minorEastAsia"/>
          <w:sz w:val="24"/>
          <w:highlight w:val="yellow"/>
        </w:rPr>
        <w:t>仓库</w:t>
      </w:r>
    </w:p>
    <w:p>
      <w:pPr>
        <w:tabs>
          <w:tab w:val="left" w:pos="8790"/>
        </w:tabs>
        <w:snapToGrid w:val="0"/>
        <w:spacing w:line="360" w:lineRule="auto"/>
        <w:ind w:firstLine="480" w:firstLineChars="200"/>
        <w:rPr>
          <w:rFonts w:hint="eastAsia" w:asciiTheme="minorEastAsia" w:hAnsiTheme="minorEastAsia"/>
          <w:kern w:val="28"/>
          <w:sz w:val="24"/>
        </w:rPr>
      </w:pPr>
      <w:r>
        <w:rPr>
          <w:rFonts w:hint="eastAsia" w:asciiTheme="minorEastAsia" w:hAnsiTheme="minorEastAsia"/>
          <w:kern w:val="28"/>
          <w:sz w:val="24"/>
        </w:rPr>
        <w:t>6、评审办法：在符合资质条件要求下</w:t>
      </w:r>
      <w:r>
        <w:rPr>
          <w:rFonts w:hint="eastAsia" w:asciiTheme="minorEastAsia" w:hAnsiTheme="minorEastAsia"/>
          <w:kern w:val="28"/>
          <w:sz w:val="24"/>
          <w:highlight w:val="yellow"/>
        </w:rPr>
        <w:t>维护保养报价＋维修人工价合计</w:t>
      </w:r>
      <w:r>
        <w:rPr>
          <w:rFonts w:hint="eastAsia" w:asciiTheme="minorEastAsia" w:hAnsiTheme="minorEastAsia"/>
          <w:kern w:val="28"/>
          <w:sz w:val="24"/>
        </w:rPr>
        <w:t>选择价低者为本项目服务单位，若出现最低价相同的情况下优先选择维护保养报价最低者为本项目服务单位。</w:t>
      </w:r>
    </w:p>
    <w:p>
      <w:pPr>
        <w:tabs>
          <w:tab w:val="left" w:pos="8790"/>
        </w:tabs>
        <w:snapToGrid w:val="0"/>
        <w:spacing w:line="360" w:lineRule="auto"/>
        <w:ind w:firstLine="480" w:firstLineChars="200"/>
        <w:rPr>
          <w:rFonts w:hint="eastAsia" w:asciiTheme="minorEastAsia" w:hAnsiTheme="minorEastAsia"/>
          <w:kern w:val="28"/>
          <w:sz w:val="24"/>
        </w:rPr>
      </w:pPr>
      <w:r>
        <w:rPr>
          <w:rFonts w:hint="eastAsia" w:asciiTheme="minorEastAsia" w:hAnsiTheme="minorEastAsia"/>
          <w:kern w:val="28"/>
          <w:sz w:val="24"/>
        </w:rPr>
        <w:t>7、报价方式；</w:t>
      </w:r>
    </w:p>
    <w:p>
      <w:pPr>
        <w:tabs>
          <w:tab w:val="left" w:pos="8790"/>
        </w:tabs>
        <w:snapToGrid w:val="0"/>
        <w:spacing w:line="360" w:lineRule="auto"/>
        <w:rPr>
          <w:rFonts w:hint="eastAsia" w:asciiTheme="minorEastAsia" w:hAnsiTheme="minorEastAsia"/>
          <w:kern w:val="28"/>
          <w:sz w:val="24"/>
        </w:rPr>
      </w:pPr>
      <w:r>
        <w:rPr>
          <w:rFonts w:hint="eastAsia" w:asciiTheme="minorEastAsia" w:hAnsiTheme="minorEastAsia"/>
          <w:kern w:val="28"/>
          <w:sz w:val="24"/>
        </w:rPr>
        <w:t>表格一、维保地点的总报价</w:t>
      </w:r>
    </w:p>
    <w:tbl>
      <w:tblPr>
        <w:tblStyle w:val="7"/>
        <w:tblpPr w:leftFromText="180" w:rightFromText="180" w:vertAnchor="text" w:horzAnchor="page" w:tblpX="1767" w:tblpY="306"/>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1"/>
        <w:gridCol w:w="16"/>
        <w:gridCol w:w="2825"/>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40" w:type="dxa"/>
          </w:tcPr>
          <w:p>
            <w:pPr>
              <w:rPr>
                <w:sz w:val="24"/>
              </w:rPr>
            </w:pPr>
            <w:r>
              <w:rPr>
                <w:rFonts w:hint="eastAsia"/>
                <w:sz w:val="24"/>
              </w:rPr>
              <w:t>维保地点</w:t>
            </w:r>
          </w:p>
        </w:tc>
        <w:tc>
          <w:tcPr>
            <w:tcW w:w="2842" w:type="dxa"/>
            <w:gridSpan w:val="2"/>
          </w:tcPr>
          <w:p>
            <w:pPr>
              <w:jc w:val="center"/>
              <w:rPr>
                <w:sz w:val="24"/>
              </w:rPr>
            </w:pPr>
            <w:r>
              <w:rPr>
                <w:rFonts w:hint="eastAsia"/>
                <w:sz w:val="24"/>
              </w:rPr>
              <w:t>位置</w:t>
            </w:r>
          </w:p>
        </w:tc>
        <w:tc>
          <w:tcPr>
            <w:tcW w:w="3260" w:type="dxa"/>
          </w:tcPr>
          <w:p>
            <w:pPr>
              <w:jc w:val="center"/>
              <w:rPr>
                <w:sz w:val="24"/>
              </w:rPr>
            </w:pPr>
            <w:r>
              <w:rPr>
                <w:rFonts w:hint="eastAsia"/>
                <w:sz w:val="24"/>
              </w:rPr>
              <w:t>维保日期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p>
            <w:pPr>
              <w:rPr>
                <w:sz w:val="24"/>
              </w:rPr>
            </w:pPr>
            <w:r>
              <w:rPr>
                <w:rFonts w:hint="eastAsia"/>
                <w:sz w:val="24"/>
              </w:rPr>
              <w:t>云埔厂区（144支）</w:t>
            </w:r>
          </w:p>
        </w:tc>
        <w:tc>
          <w:tcPr>
            <w:tcW w:w="2826" w:type="dxa"/>
            <w:tcBorders>
              <w:top w:val="single" w:color="auto" w:sz="4" w:space="0"/>
              <w:left w:val="single" w:color="auto" w:sz="4" w:space="0"/>
              <w:bottom w:val="single" w:color="auto" w:sz="4" w:space="0"/>
            </w:tcBorders>
            <w:shd w:val="clear" w:color="auto" w:fill="auto"/>
            <w:vAlign w:val="center"/>
          </w:tcPr>
          <w:p>
            <w:pPr>
              <w:rPr>
                <w:sz w:val="24"/>
              </w:rPr>
            </w:pPr>
            <w:r>
              <w:rPr>
                <w:rFonts w:hint="eastAsia"/>
                <w:sz w:val="24"/>
              </w:rPr>
              <w:t>毒麻药品仓库监控摄像头</w:t>
            </w:r>
          </w:p>
        </w:tc>
        <w:tc>
          <w:tcPr>
            <w:tcW w:w="3260" w:type="dxa"/>
            <w:vMerge w:val="restart"/>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bottom w:val="single" w:color="auto" w:sz="4" w:space="0"/>
            </w:tcBorders>
            <w:shd w:val="clear" w:color="auto" w:fill="auto"/>
            <w:vAlign w:val="center"/>
          </w:tcPr>
          <w:p>
            <w:pPr>
              <w:rPr>
                <w:sz w:val="24"/>
              </w:rPr>
            </w:pPr>
            <w:r>
              <w:rPr>
                <w:rFonts w:hint="eastAsia"/>
                <w:sz w:val="24"/>
              </w:rPr>
              <w:t>贵细药材仓库监控摄像头</w:t>
            </w:r>
          </w:p>
        </w:tc>
        <w:tc>
          <w:tcPr>
            <w:tcW w:w="3260" w:type="dxa"/>
            <w:vMerge w:val="continue"/>
            <w:tcBorders>
              <w:bottom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危险品仓库监控摄像头</w:t>
            </w:r>
          </w:p>
        </w:tc>
        <w:tc>
          <w:tcPr>
            <w:tcW w:w="3260" w:type="dxa"/>
            <w:vMerge w:val="restart"/>
            <w:tcBorders>
              <w:top w:val="single" w:color="auto" w:sz="4" w:space="0"/>
              <w:left w:val="single" w:color="auto" w:sz="4" w:space="0"/>
              <w:right w:val="single" w:color="auto" w:sz="4" w:space="0"/>
            </w:tcBorders>
            <w:shd w:val="clear" w:color="auto" w:fill="auto"/>
            <w:vAlign w:val="center"/>
          </w:tcPr>
          <w:p>
            <w:pPr>
              <w:rPr>
                <w:sz w:val="24"/>
              </w:rPr>
            </w:pPr>
            <w:r>
              <w:rPr>
                <w:rFonts w:hint="eastAsia"/>
                <w:sz w:val="24"/>
              </w:rPr>
              <w:t>1、每月进行5个地方的视频监控系统维护保养；</w:t>
            </w:r>
          </w:p>
          <w:p>
            <w:pPr>
              <w:rPr>
                <w:sz w:val="24"/>
              </w:rPr>
            </w:pPr>
            <w:r>
              <w:rPr>
                <w:rFonts w:hint="eastAsia"/>
                <w:sz w:val="24"/>
              </w:rPr>
              <w:t>2、保证全年应急响应次数最少4次以上；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财务室监控摄像头</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right w:val="single" w:color="auto" w:sz="4" w:space="0"/>
            </w:tcBorders>
            <w:shd w:val="clear" w:color="auto" w:fill="auto"/>
            <w:vAlign w:val="center"/>
          </w:tcPr>
          <w:p>
            <w:pPr>
              <w:rPr>
                <w:sz w:val="24"/>
              </w:rPr>
            </w:pPr>
            <w:r>
              <w:rPr>
                <w:rFonts w:hint="eastAsia"/>
                <w:sz w:val="24"/>
              </w:rPr>
              <w:t>试剂储存室监控摄像头</w:t>
            </w:r>
          </w:p>
        </w:tc>
        <w:tc>
          <w:tcPr>
            <w:tcW w:w="3260" w:type="dxa"/>
            <w:vMerge w:val="continue"/>
            <w:tcBorders>
              <w:left w:val="single" w:color="auto" w:sz="4" w:space="0"/>
              <w:right w:val="single" w:color="auto" w:sz="4" w:space="0"/>
            </w:tcBorders>
            <w:shd w:val="clear" w:color="auto" w:fill="auto"/>
            <w:vAlign w:val="center"/>
          </w:tcPr>
          <w:p>
            <w:pPr>
              <w:ind w:left="-107" w:leftChars="-5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档案室红外监控</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tcBorders>
              <w:top w:val="single" w:color="auto" w:sz="4" w:space="0"/>
              <w:left w:val="single" w:color="auto" w:sz="4" w:space="0"/>
              <w:right w:val="single" w:color="auto" w:sz="4" w:space="0"/>
            </w:tcBorders>
            <w:shd w:val="clear" w:color="auto" w:fill="auto"/>
            <w:vAlign w:val="center"/>
          </w:tcPr>
          <w:p>
            <w:pPr>
              <w:rPr>
                <w:sz w:val="24"/>
              </w:rPr>
            </w:pPr>
            <w:r>
              <w:rPr>
                <w:rFonts w:hint="eastAsia"/>
                <w:sz w:val="24"/>
              </w:rPr>
              <w:t>厂区周界、主干道视频监控、视频系统服务器</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5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星珠仓库（43支）</w:t>
            </w: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毒麻药品仓库、贵细药材仓库、服务器主机房、监控机房、</w:t>
            </w:r>
          </w:p>
          <w:p>
            <w:pPr>
              <w:rPr>
                <w:sz w:val="24"/>
              </w:rPr>
            </w:pPr>
            <w:r>
              <w:rPr>
                <w:rFonts w:hint="eastAsia"/>
                <w:sz w:val="24"/>
              </w:rPr>
              <w:t>监控摄像头</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28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服务器主机房、监控机房、监控摄像头</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钟村仓库在（16支）</w:t>
            </w:r>
          </w:p>
        </w:tc>
        <w:tc>
          <w:tcPr>
            <w:tcW w:w="28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昌华街办事处（6支）</w:t>
            </w: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监控摄像头、视频服务器</w:t>
            </w:r>
          </w:p>
        </w:tc>
        <w:tc>
          <w:tcPr>
            <w:tcW w:w="3260" w:type="dxa"/>
            <w:vMerge w:val="continue"/>
            <w:tcBorders>
              <w:left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赤岗厂区（6支）</w:t>
            </w:r>
          </w:p>
        </w:tc>
        <w:tc>
          <w:tcPr>
            <w:tcW w:w="282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监控摄像头、视频服务器</w:t>
            </w:r>
          </w:p>
        </w:tc>
        <w:tc>
          <w:tcPr>
            <w:tcW w:w="3260" w:type="dxa"/>
            <w:vMerge w:val="continue"/>
            <w:tcBorders>
              <w:left w:val="single" w:color="auto" w:sz="4" w:space="0"/>
              <w:bottom w:val="single" w:color="auto" w:sz="4" w:space="0"/>
              <w:right w:val="single" w:color="auto" w:sz="4" w:space="0"/>
            </w:tcBorders>
            <w:shd w:val="clear" w:color="auto" w:fill="auto"/>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56" w:type="dxa"/>
            <w:gridSpan w:val="2"/>
          </w:tcPr>
          <w:p>
            <w:pPr>
              <w:rPr>
                <w:sz w:val="28"/>
                <w:szCs w:val="28"/>
              </w:rPr>
            </w:pPr>
            <w:r>
              <w:rPr>
                <w:rFonts w:hint="eastAsia"/>
                <w:sz w:val="28"/>
                <w:szCs w:val="28"/>
              </w:rPr>
              <w:t>维保报价</w:t>
            </w:r>
          </w:p>
        </w:tc>
        <w:tc>
          <w:tcPr>
            <w:tcW w:w="6086" w:type="dxa"/>
            <w:gridSpan w:val="2"/>
          </w:tcPr>
          <w:p>
            <w:pPr>
              <w:rPr>
                <w:sz w:val="28"/>
                <w:szCs w:val="28"/>
              </w:rPr>
            </w:pPr>
          </w:p>
        </w:tc>
      </w:tr>
    </w:tbl>
    <w:p>
      <w:pPr>
        <w:rPr>
          <w:sz w:val="28"/>
          <w:szCs w:val="28"/>
        </w:rPr>
      </w:pPr>
    </w:p>
    <w:p>
      <w:pPr>
        <w:tabs>
          <w:tab w:val="left" w:pos="8790"/>
        </w:tabs>
        <w:snapToGrid w:val="0"/>
        <w:spacing w:line="360" w:lineRule="auto"/>
        <w:ind w:firstLine="480" w:firstLineChars="200"/>
        <w:rPr>
          <w:rFonts w:hint="eastAsia" w:asciiTheme="minorEastAsia" w:hAnsiTheme="minorEastAsia"/>
          <w:kern w:val="28"/>
          <w:sz w:val="24"/>
        </w:rPr>
      </w:pPr>
    </w:p>
    <w:p>
      <w:pPr>
        <w:pStyle w:val="10"/>
        <w:numPr>
          <w:ilvl w:val="0"/>
          <w:numId w:val="1"/>
        </w:numPr>
        <w:snapToGrid w:val="0"/>
        <w:spacing w:line="360" w:lineRule="auto"/>
        <w:ind w:firstLineChars="0"/>
        <w:rPr>
          <w:rFonts w:hint="eastAsia" w:asciiTheme="minorEastAsia" w:hAnsiTheme="minorEastAsia"/>
          <w:sz w:val="24"/>
        </w:rPr>
      </w:pPr>
      <w:r>
        <w:rPr>
          <w:rFonts w:hint="eastAsia" w:asciiTheme="minorEastAsia" w:hAnsiTheme="minorEastAsia"/>
          <w:sz w:val="24"/>
        </w:rPr>
        <w:t>合格询价单位条件：</w:t>
      </w:r>
      <w:bookmarkEnd w:id="4"/>
      <w:bookmarkEnd w:id="5"/>
    </w:p>
    <w:p>
      <w:pPr>
        <w:pStyle w:val="10"/>
        <w:snapToGrid w:val="0"/>
        <w:spacing w:line="360" w:lineRule="auto"/>
        <w:ind w:left="426" w:firstLine="0" w:firstLineChars="0"/>
        <w:rPr>
          <w:rFonts w:hint="eastAsia" w:asciiTheme="minorEastAsia" w:hAnsiTheme="minorEastAsia"/>
          <w:kern w:val="28"/>
          <w:sz w:val="24"/>
        </w:rPr>
      </w:pPr>
      <w:bookmarkStart w:id="9" w:name="_Toc17086"/>
      <w:bookmarkStart w:id="10" w:name="_Toc7187"/>
      <w:bookmarkStart w:id="11" w:name="_Toc26357_WPSOffice_Level2"/>
      <w:bookmarkStart w:id="12" w:name="OLE_LINK6"/>
      <w:r>
        <w:rPr>
          <w:rFonts w:hint="eastAsia" w:asciiTheme="minorEastAsia" w:hAnsiTheme="minorEastAsia"/>
          <w:kern w:val="28"/>
          <w:sz w:val="24"/>
        </w:rPr>
        <w:t>1、询价单位必须是独立法人机构。</w:t>
      </w:r>
    </w:p>
    <w:bookmarkEnd w:id="9"/>
    <w:bookmarkEnd w:id="10"/>
    <w:bookmarkEnd w:id="11"/>
    <w:p>
      <w:pPr>
        <w:pStyle w:val="10"/>
        <w:tabs>
          <w:tab w:val="left" w:pos="1060"/>
        </w:tabs>
        <w:spacing w:line="360" w:lineRule="auto"/>
        <w:ind w:left="426" w:firstLine="0" w:firstLineChars="0"/>
        <w:rPr>
          <w:rFonts w:hint="eastAsia" w:asciiTheme="minorEastAsia" w:hAnsiTheme="minorEastAsia"/>
          <w:kern w:val="28"/>
          <w:sz w:val="24"/>
        </w:rPr>
      </w:pPr>
      <w:r>
        <w:rPr>
          <w:rFonts w:hint="eastAsia" w:asciiTheme="minorEastAsia" w:hAnsiTheme="minorEastAsia"/>
          <w:kern w:val="28"/>
          <w:sz w:val="24"/>
        </w:rPr>
        <w:t>2、参与人应提供相应的</w:t>
      </w:r>
      <w:r>
        <w:rPr>
          <w:rFonts w:asciiTheme="minorEastAsia" w:hAnsiTheme="minorEastAsia"/>
          <w:kern w:val="28"/>
          <w:sz w:val="24"/>
        </w:rPr>
        <w:t>需要具备</w:t>
      </w:r>
      <w:r>
        <w:rPr>
          <w:rFonts w:hint="eastAsia" w:asciiTheme="minorEastAsia" w:hAnsiTheme="minorEastAsia"/>
          <w:kern w:val="28"/>
          <w:sz w:val="24"/>
        </w:rPr>
        <w:t>《</w:t>
      </w:r>
      <w:r>
        <w:rPr>
          <w:rFonts w:asciiTheme="minorEastAsia" w:hAnsiTheme="minorEastAsia"/>
          <w:kern w:val="28"/>
          <w:sz w:val="24"/>
        </w:rPr>
        <w:t>安防工程企业资质安防工程设计、施工、维护等方面的资质</w:t>
      </w:r>
      <w:r>
        <w:rPr>
          <w:rFonts w:hint="eastAsia" w:asciiTheme="minorEastAsia" w:hAnsiTheme="minorEastAsia"/>
          <w:kern w:val="28"/>
          <w:sz w:val="24"/>
        </w:rPr>
        <w:t>四</w:t>
      </w:r>
      <w:r>
        <w:rPr>
          <w:rFonts w:asciiTheme="minorEastAsia" w:hAnsiTheme="minorEastAsia"/>
          <w:kern w:val="28"/>
          <w:sz w:val="24"/>
        </w:rPr>
        <w:t>级</w:t>
      </w:r>
      <w:r>
        <w:rPr>
          <w:rFonts w:hint="eastAsia" w:asciiTheme="minorEastAsia" w:hAnsiTheme="minorEastAsia"/>
          <w:kern w:val="28"/>
          <w:sz w:val="24"/>
        </w:rPr>
        <w:t>以上》在广州市范围有固定的办公场所的租赁凭证。</w:t>
      </w:r>
    </w:p>
    <w:p>
      <w:pPr>
        <w:pStyle w:val="10"/>
        <w:numPr>
          <w:ilvl w:val="1"/>
          <w:numId w:val="2"/>
        </w:numPr>
        <w:spacing w:line="360" w:lineRule="auto"/>
        <w:ind w:left="851" w:firstLineChars="0"/>
        <w:rPr>
          <w:rFonts w:hint="eastAsia" w:asciiTheme="minorEastAsia" w:hAnsiTheme="minorEastAsia"/>
          <w:kern w:val="28"/>
          <w:sz w:val="24"/>
        </w:rPr>
      </w:pPr>
      <w:r>
        <w:rPr>
          <w:rFonts w:hint="eastAsia" w:asciiTheme="minorEastAsia" w:hAnsiTheme="minorEastAsia"/>
          <w:kern w:val="28"/>
          <w:sz w:val="24"/>
        </w:rPr>
        <w:t>参与人须有良好的商业信誉和健全的财务制度。</w:t>
      </w:r>
    </w:p>
    <w:bookmarkEnd w:id="12"/>
    <w:p>
      <w:pPr>
        <w:spacing w:line="360" w:lineRule="auto"/>
        <w:rPr>
          <w:rFonts w:hint="eastAsia" w:ascii="宋体" w:hAnsi="宋体" w:eastAsia="宋体"/>
          <w:sz w:val="24"/>
        </w:rPr>
      </w:pPr>
      <w:r>
        <w:rPr>
          <w:rFonts w:hint="eastAsia" w:ascii="宋体" w:hAnsi="宋体" w:eastAsia="宋体"/>
          <w:sz w:val="24"/>
        </w:rPr>
        <w:t>三、踏勘时间、地点</w:t>
      </w:r>
    </w:p>
    <w:p>
      <w:pPr>
        <w:spacing w:line="360" w:lineRule="auto"/>
        <w:rPr>
          <w:rFonts w:hint="eastAsia" w:ascii="宋体" w:hAnsi="宋体" w:eastAsia="宋体"/>
          <w:sz w:val="24"/>
        </w:rPr>
      </w:pPr>
      <w:r>
        <w:rPr>
          <w:rFonts w:hint="eastAsia" w:ascii="宋体" w:hAnsi="宋体" w:eastAsia="宋体"/>
          <w:sz w:val="24"/>
        </w:rPr>
        <w:t>1、现场踏勘的时间：请有意向的单位于202</w:t>
      </w:r>
      <w:r>
        <w:rPr>
          <w:rFonts w:hint="eastAsia" w:ascii="宋体" w:hAnsi="宋体" w:eastAsia="宋体"/>
          <w:sz w:val="24"/>
          <w:lang w:val="en-US" w:eastAsia="zh-CN"/>
        </w:rPr>
        <w:t>6</w:t>
      </w:r>
      <w:r>
        <w:rPr>
          <w:rFonts w:hint="eastAsia" w:ascii="宋体" w:hAnsi="宋体" w:eastAsia="宋体"/>
          <w:sz w:val="24"/>
        </w:rPr>
        <w:t xml:space="preserve">年 </w:t>
      </w:r>
      <w:r>
        <w:rPr>
          <w:rFonts w:hint="eastAsia" w:ascii="宋体" w:hAnsi="宋体" w:eastAsia="宋体"/>
          <w:sz w:val="24"/>
          <w:lang w:val="en-US" w:eastAsia="zh-CN"/>
        </w:rPr>
        <w:t>1</w:t>
      </w:r>
      <w:r>
        <w:rPr>
          <w:rFonts w:hint="eastAsia" w:ascii="宋体" w:hAnsi="宋体" w:eastAsia="宋体"/>
          <w:sz w:val="24"/>
        </w:rPr>
        <w:t xml:space="preserve"> 月 </w:t>
      </w:r>
      <w:r>
        <w:rPr>
          <w:rFonts w:hint="eastAsia" w:ascii="宋体" w:hAnsi="宋体" w:eastAsia="宋体"/>
          <w:sz w:val="24"/>
          <w:lang w:val="en-US" w:eastAsia="zh-CN"/>
        </w:rPr>
        <w:t>29</w:t>
      </w:r>
      <w:r>
        <w:rPr>
          <w:rFonts w:hint="eastAsia" w:ascii="宋体" w:hAnsi="宋体" w:eastAsia="宋体"/>
          <w:sz w:val="24"/>
        </w:rPr>
        <w:t xml:space="preserve"> 日 时间：上午</w:t>
      </w:r>
      <w:r>
        <w:rPr>
          <w:rFonts w:hint="eastAsia" w:ascii="宋体" w:hAnsi="宋体" w:eastAsia="宋体"/>
          <w:sz w:val="24"/>
          <w:lang w:val="en-US" w:eastAsia="zh-CN"/>
        </w:rPr>
        <w:t>10</w:t>
      </w:r>
      <w:r>
        <w:rPr>
          <w:rFonts w:hint="eastAsia" w:ascii="宋体" w:hAnsi="宋体" w:eastAsia="宋体"/>
          <w:sz w:val="24"/>
        </w:rPr>
        <w:t xml:space="preserve"> 时到达施工地点进行现场踏勘。注：</w:t>
      </w:r>
      <w:bookmarkStart w:id="13" w:name="OLE_LINK1"/>
      <w:r>
        <w:rPr>
          <w:rFonts w:hint="eastAsia" w:ascii="宋体" w:hAnsi="宋体" w:eastAsia="宋体"/>
          <w:sz w:val="24"/>
        </w:rPr>
        <w:t>不参加现场勘察视为放弃，不作此项目响应的报价</w:t>
      </w:r>
      <w:bookmarkEnd w:id="13"/>
      <w:r>
        <w:rPr>
          <w:rFonts w:hint="eastAsia" w:ascii="宋体" w:hAnsi="宋体" w:eastAsia="宋体"/>
          <w:sz w:val="24"/>
        </w:rPr>
        <w:t xml:space="preserve">。 </w:t>
      </w:r>
    </w:p>
    <w:p>
      <w:pPr>
        <w:spacing w:line="360" w:lineRule="auto"/>
        <w:rPr>
          <w:rFonts w:hint="eastAsia" w:ascii="宋体" w:hAnsi="宋体" w:eastAsia="宋体"/>
          <w:sz w:val="24"/>
        </w:rPr>
      </w:pPr>
      <w:r>
        <w:rPr>
          <w:rFonts w:hint="eastAsia" w:ascii="宋体" w:hAnsi="宋体" w:eastAsia="宋体"/>
          <w:sz w:val="24"/>
        </w:rPr>
        <w:t>2、答疑时间：202</w:t>
      </w:r>
      <w:r>
        <w:rPr>
          <w:rFonts w:hint="eastAsia" w:ascii="宋体" w:hAnsi="宋体" w:eastAsia="宋体"/>
          <w:sz w:val="24"/>
          <w:lang w:val="en-US" w:eastAsia="zh-CN"/>
        </w:rPr>
        <w:t>6</w:t>
      </w:r>
      <w:r>
        <w:rPr>
          <w:rFonts w:hint="eastAsia" w:ascii="宋体" w:hAnsi="宋体" w:eastAsia="宋体"/>
          <w:sz w:val="24"/>
        </w:rPr>
        <w:t xml:space="preserve">年 </w:t>
      </w:r>
      <w:r>
        <w:rPr>
          <w:rFonts w:hint="eastAsia" w:ascii="宋体" w:hAnsi="宋体" w:eastAsia="宋体"/>
          <w:sz w:val="24"/>
          <w:lang w:val="en-US" w:eastAsia="zh-CN"/>
        </w:rPr>
        <w:t>1</w:t>
      </w:r>
      <w:r>
        <w:rPr>
          <w:rFonts w:hint="eastAsia" w:ascii="宋体" w:hAnsi="宋体" w:eastAsia="宋体"/>
          <w:sz w:val="24"/>
        </w:rPr>
        <w:t xml:space="preserve"> 月 </w:t>
      </w:r>
      <w:r>
        <w:rPr>
          <w:rFonts w:hint="eastAsia" w:ascii="宋体" w:hAnsi="宋体" w:eastAsia="宋体"/>
          <w:sz w:val="24"/>
          <w:lang w:val="en-US" w:eastAsia="zh-CN"/>
        </w:rPr>
        <w:t>22</w:t>
      </w:r>
      <w:r>
        <w:rPr>
          <w:rFonts w:hint="eastAsia" w:ascii="宋体" w:hAnsi="宋体" w:eastAsia="宋体"/>
          <w:sz w:val="24"/>
        </w:rPr>
        <w:t xml:space="preserve"> 日 </w:t>
      </w:r>
      <w:r>
        <w:rPr>
          <w:rFonts w:hint="eastAsia" w:ascii="宋体" w:hAnsi="宋体" w:eastAsia="宋体"/>
          <w:sz w:val="24"/>
          <w:lang w:val="en-US" w:eastAsia="zh-CN"/>
        </w:rPr>
        <w:t>10</w:t>
      </w:r>
      <w:r>
        <w:rPr>
          <w:rFonts w:hint="eastAsia" w:ascii="宋体" w:hAnsi="宋体" w:eastAsia="宋体"/>
          <w:sz w:val="24"/>
        </w:rPr>
        <w:t xml:space="preserve"> 时起至202</w:t>
      </w:r>
      <w:r>
        <w:rPr>
          <w:rFonts w:hint="eastAsia" w:ascii="宋体" w:hAnsi="宋体" w:eastAsia="宋体"/>
          <w:sz w:val="24"/>
          <w:lang w:val="en-US" w:eastAsia="zh-CN"/>
        </w:rPr>
        <w:t>6</w:t>
      </w:r>
      <w:r>
        <w:rPr>
          <w:rFonts w:hint="eastAsia" w:ascii="宋体" w:hAnsi="宋体" w:eastAsia="宋体"/>
          <w:sz w:val="24"/>
        </w:rPr>
        <w:t xml:space="preserve">年 </w:t>
      </w:r>
      <w:r>
        <w:rPr>
          <w:rFonts w:hint="eastAsia" w:ascii="宋体" w:hAnsi="宋体" w:eastAsia="宋体"/>
          <w:sz w:val="24"/>
          <w:lang w:val="en-US" w:eastAsia="zh-CN"/>
        </w:rPr>
        <w:t>1</w:t>
      </w:r>
      <w:r>
        <w:rPr>
          <w:rFonts w:hint="eastAsia" w:ascii="宋体" w:hAnsi="宋体" w:eastAsia="宋体"/>
          <w:sz w:val="24"/>
        </w:rPr>
        <w:t xml:space="preserve"> 月 </w:t>
      </w:r>
      <w:r>
        <w:rPr>
          <w:rFonts w:hint="eastAsia" w:ascii="宋体" w:hAnsi="宋体" w:eastAsia="宋体"/>
          <w:sz w:val="24"/>
          <w:lang w:val="en-US" w:eastAsia="zh-CN"/>
        </w:rPr>
        <w:t>29</w:t>
      </w:r>
      <w:r>
        <w:rPr>
          <w:rFonts w:hint="eastAsia" w:ascii="宋体" w:hAnsi="宋体" w:eastAsia="宋体"/>
          <w:sz w:val="24"/>
        </w:rPr>
        <w:t xml:space="preserve"> 日 </w:t>
      </w:r>
      <w:r>
        <w:rPr>
          <w:rFonts w:hint="eastAsia" w:ascii="宋体" w:hAnsi="宋体" w:eastAsia="宋体"/>
          <w:sz w:val="24"/>
          <w:lang w:val="en-US" w:eastAsia="zh-CN"/>
        </w:rPr>
        <w:t>10</w:t>
      </w:r>
      <w:r>
        <w:rPr>
          <w:rFonts w:hint="eastAsia" w:ascii="宋体" w:hAnsi="宋体" w:eastAsia="宋体"/>
          <w:sz w:val="24"/>
        </w:rPr>
        <w:t xml:space="preserve"> </w:t>
      </w:r>
      <w:bookmarkStart w:id="14" w:name="_GoBack"/>
      <w:bookmarkEnd w:id="14"/>
      <w:r>
        <w:rPr>
          <w:rFonts w:hint="eastAsia" w:ascii="宋体" w:hAnsi="宋体" w:eastAsia="宋体"/>
          <w:sz w:val="24"/>
        </w:rPr>
        <w:t>时止；</w:t>
      </w:r>
    </w:p>
    <w:p>
      <w:pPr>
        <w:spacing w:line="360" w:lineRule="auto"/>
        <w:rPr>
          <w:rFonts w:hint="eastAsia" w:ascii="宋体" w:hAnsi="宋体" w:eastAsia="宋体"/>
          <w:sz w:val="24"/>
        </w:rPr>
      </w:pPr>
      <w:r>
        <w:rPr>
          <w:rFonts w:hint="eastAsia" w:ascii="宋体" w:hAnsi="宋体" w:eastAsia="宋体"/>
          <w:sz w:val="24"/>
        </w:rPr>
        <w:t>3、踏勘地点：广州市黄埔区云埔一路32号广州白云山中一药业有限公司；</w:t>
      </w:r>
    </w:p>
    <w:p>
      <w:pPr>
        <w:snapToGrid w:val="0"/>
        <w:spacing w:line="360" w:lineRule="auto"/>
        <w:jc w:val="left"/>
        <w:rPr>
          <w:rFonts w:hint="eastAsia" w:asciiTheme="minorEastAsia" w:hAnsiTheme="minorEastAsia"/>
          <w:sz w:val="24"/>
        </w:rPr>
      </w:pPr>
      <w:r>
        <w:rPr>
          <w:rFonts w:hint="eastAsia" w:ascii="宋体" w:hAnsi="宋体" w:eastAsia="宋体"/>
          <w:sz w:val="24"/>
        </w:rPr>
        <w:t>4、联系人：张工，联系电话：18122240036</w:t>
      </w:r>
    </w:p>
    <w:p>
      <w:pPr>
        <w:snapToGrid w:val="0"/>
        <w:spacing w:line="360" w:lineRule="auto"/>
        <w:rPr>
          <w:rFonts w:hint="eastAsia" w:asciiTheme="minorEastAsia" w:hAnsiTheme="minorEastAsia"/>
          <w:sz w:val="24"/>
        </w:rPr>
      </w:pPr>
      <w:r>
        <w:rPr>
          <w:rFonts w:hint="eastAsia" w:asciiTheme="minorEastAsia" w:hAnsiTheme="minorEastAsia"/>
          <w:sz w:val="24"/>
        </w:rPr>
        <w:t>九、电子回函文件格式要求</w:t>
      </w:r>
    </w:p>
    <w:p>
      <w:pPr>
        <w:snapToGrid w:val="0"/>
        <w:spacing w:line="360" w:lineRule="auto"/>
        <w:rPr>
          <w:rFonts w:hint="eastAsia" w:asciiTheme="minorEastAsia" w:hAnsiTheme="minorEastAsia"/>
          <w:sz w:val="24"/>
        </w:rPr>
      </w:pPr>
      <w:r>
        <w:rPr>
          <w:rFonts w:hint="eastAsia" w:asciiTheme="minorEastAsia" w:hAnsiTheme="minorEastAsia"/>
          <w:sz w:val="24"/>
        </w:rPr>
        <w:t>1、回函文件格式依照上述询价单位要求的内筒、报价，电子版加盖公章。</w:t>
      </w:r>
    </w:p>
    <w:p>
      <w:pPr>
        <w:snapToGrid w:val="0"/>
        <w:spacing w:line="360" w:lineRule="auto"/>
        <w:rPr>
          <w:rFonts w:hint="default"/>
          <w:lang w:val="en-US" w:eastAsia="zh-CN"/>
        </w:rPr>
      </w:pPr>
      <w:r>
        <w:rPr>
          <w:rFonts w:hint="eastAsia" w:asciiTheme="minorEastAsia" w:hAnsiTheme="minorEastAsia"/>
          <w:sz w:val="24"/>
        </w:rPr>
        <w:t>2、电子文件发至以下电子邮箱：</w:t>
      </w:r>
      <w:r>
        <w:rPr>
          <w:rFonts w:asciiTheme="minorEastAsia" w:hAnsiTheme="minorEastAsia"/>
          <w:sz w:val="24"/>
        </w:rPr>
        <w:t>byszyqx@qixing.com.cn</w:t>
      </w:r>
      <w:r>
        <w:rPr>
          <w:rFonts w:hint="eastAsia" w:asciiTheme="minorEastAsia" w:hAnsiTheme="minorEastAsia"/>
          <w:sz w:val="24"/>
        </w:rPr>
        <w:t>，电子资料报送标题格式：</w:t>
      </w:r>
      <w:r>
        <w:rPr>
          <w:rFonts w:asciiTheme="minorEastAsia" w:hAnsiTheme="minorEastAsia"/>
          <w:sz w:val="24"/>
        </w:rPr>
        <w:t>Z26202</w:t>
      </w:r>
      <w:r>
        <w:rPr>
          <w:rFonts w:hint="eastAsia" w:asciiTheme="minorEastAsia" w:hAnsiTheme="minorEastAsia"/>
          <w:sz w:val="24"/>
          <w:lang w:val="en-US" w:eastAsia="zh-CN"/>
        </w:rPr>
        <w:t>6</w:t>
      </w:r>
      <w:r>
        <w:rPr>
          <w:rFonts w:asciiTheme="minorEastAsia" w:hAnsiTheme="minorEastAsia"/>
          <w:sz w:val="24"/>
        </w:rPr>
        <w:t>01001</w:t>
      </w:r>
      <w:r>
        <w:rPr>
          <w:rFonts w:hint="eastAsia" w:asciiTheme="minorEastAsia" w:hAnsiTheme="minorEastAsia"/>
          <w:sz w:val="24"/>
        </w:rPr>
        <w:t xml:space="preserve"> +</w:t>
      </w:r>
      <w:r>
        <w:rPr>
          <w:rFonts w:hint="eastAsia"/>
          <w:sz w:val="24"/>
        </w:rPr>
        <w:t>厂区及外仓物业视频监控系统维护保养及设备维修人工费的项目</w:t>
      </w:r>
      <w:r>
        <w:rPr>
          <w:rFonts w:hint="eastAsia" w:asciiTheme="minorEastAsia" w:hAnsiTheme="minorEastAsia"/>
          <w:sz w:val="24"/>
        </w:rPr>
        <w:t>+公司名</w:t>
      </w:r>
      <w:r>
        <w:rPr>
          <w:rFonts w:hint="eastAsia" w:asciiTheme="minorEastAsia" w:hAnsiTheme="minorEastAsia"/>
          <w:sz w:val="24"/>
          <w:lang w:eastAsia="zh-CN"/>
        </w:rPr>
        <w:t>；</w:t>
      </w:r>
    </w:p>
    <w:p>
      <w:pPr>
        <w:pStyle w:val="3"/>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十</w:t>
      </w:r>
      <w:r>
        <w:rPr>
          <w:rFonts w:hint="eastAsia" w:asciiTheme="minorEastAsia" w:hAnsiTheme="minorEastAsia" w:eastAsiaTheme="minorEastAsia"/>
          <w:sz w:val="24"/>
          <w:szCs w:val="24"/>
        </w:rPr>
        <w:t>、有关联系事项：</w:t>
      </w:r>
    </w:p>
    <w:p>
      <w:pPr>
        <w:spacing w:line="360" w:lineRule="auto"/>
        <w:rPr>
          <w:rFonts w:hint="eastAsia" w:asciiTheme="minorEastAsia" w:hAnsiTheme="minorEastAsia"/>
          <w:kern w:val="28"/>
          <w:sz w:val="24"/>
        </w:rPr>
      </w:pPr>
      <w:r>
        <w:rPr>
          <w:rFonts w:hint="eastAsia" w:asciiTheme="minorEastAsia" w:hAnsiTheme="minorEastAsia"/>
          <w:kern w:val="28"/>
          <w:sz w:val="24"/>
        </w:rPr>
        <w:t>1、采购单位联系方式：18122240036；联系人：张工</w:t>
      </w:r>
      <w:r>
        <w:rPr>
          <w:rFonts w:asciiTheme="minorEastAsia" w:hAnsiTheme="minorEastAsia"/>
          <w:kern w:val="28"/>
          <w:sz w:val="24"/>
        </w:rPr>
        <w:t xml:space="preserve"> </w:t>
      </w:r>
    </w:p>
    <w:p>
      <w:pPr>
        <w:spacing w:line="360" w:lineRule="auto"/>
        <w:rPr>
          <w:rFonts w:hint="eastAsia" w:asciiTheme="minorEastAsia" w:hAnsiTheme="minorEastAsia"/>
          <w:kern w:val="28"/>
          <w:sz w:val="24"/>
        </w:rPr>
      </w:pPr>
      <w:r>
        <w:rPr>
          <w:rFonts w:hint="eastAsia" w:asciiTheme="minorEastAsia" w:hAnsiTheme="minorEastAsia"/>
          <w:kern w:val="28"/>
          <w:sz w:val="24"/>
        </w:rPr>
        <w:t>2、地址：广州市黄埔区云埔一路32号。</w:t>
      </w:r>
    </w:p>
    <w:p>
      <w:pPr>
        <w:spacing w:line="360" w:lineRule="auto"/>
        <w:rPr>
          <w:rFonts w:hint="eastAsia" w:asciiTheme="minorEastAsia" w:hAnsiTheme="minorEastAsia"/>
          <w:kern w:val="28"/>
          <w:sz w:val="24"/>
        </w:rPr>
      </w:pPr>
    </w:p>
    <w:p>
      <w:pPr>
        <w:spacing w:line="360" w:lineRule="auto"/>
        <w:rPr>
          <w:rFonts w:hint="eastAsia" w:asciiTheme="minorEastAsia" w:hAnsiTheme="minorEastAsia"/>
          <w:kern w:val="28"/>
          <w:sz w:val="24"/>
        </w:rPr>
      </w:pPr>
    </w:p>
    <w:p>
      <w:pPr>
        <w:spacing w:line="360" w:lineRule="auto"/>
        <w:rPr>
          <w:rFonts w:hint="eastAsia" w:asciiTheme="minorEastAsia" w:hAnsiTheme="minorEastAsia"/>
          <w:kern w:val="28"/>
          <w:sz w:val="24"/>
        </w:rPr>
      </w:pPr>
    </w:p>
    <w:p>
      <w:pPr>
        <w:spacing w:line="360" w:lineRule="auto"/>
        <w:rPr>
          <w:rFonts w:hint="eastAsia" w:asciiTheme="minorEastAsia" w:hAnsiTheme="minorEastAsia"/>
          <w:kern w:val="28"/>
          <w:sz w:val="24"/>
        </w:rPr>
      </w:pPr>
    </w:p>
    <w:p>
      <w:pPr>
        <w:spacing w:line="360" w:lineRule="auto"/>
        <w:rPr>
          <w:rFonts w:hint="eastAsia" w:asciiTheme="minorEastAsia" w:hAnsiTheme="minorEastAsia"/>
          <w:kern w:val="28"/>
          <w:sz w:val="24"/>
        </w:rPr>
      </w:pPr>
    </w:p>
    <w:p>
      <w:pPr>
        <w:spacing w:line="360" w:lineRule="auto"/>
        <w:rPr>
          <w:rFonts w:hint="eastAsia" w:asciiTheme="minorEastAsia" w:hAnsiTheme="minorEastAsia"/>
          <w:kern w:val="28"/>
          <w:sz w:val="24"/>
        </w:rPr>
      </w:pPr>
    </w:p>
    <w:p>
      <w:pPr>
        <w:rPr>
          <w:rFonts w:hint="eastAsia" w:asciiTheme="minorEastAsia" w:hAnsiTheme="minorEastAsia"/>
          <w:kern w:val="28"/>
          <w:sz w:val="24"/>
        </w:rPr>
      </w:pPr>
      <w:r>
        <w:rPr>
          <w:rFonts w:hint="eastAsia" w:asciiTheme="minorEastAsia" w:hAnsiTheme="minorEastAsia"/>
          <w:kern w:val="28"/>
          <w:sz w:val="24"/>
        </w:rPr>
        <w:t>附件一：</w:t>
      </w:r>
    </w:p>
    <w:p>
      <w:pPr>
        <w:rPr>
          <w:rFonts w:hint="eastAsia" w:asciiTheme="minorEastAsia" w:hAnsiTheme="minorEastAsia"/>
          <w:kern w:val="28"/>
          <w:sz w:val="24"/>
        </w:rPr>
      </w:pPr>
    </w:p>
    <w:p>
      <w:pPr>
        <w:jc w:val="center"/>
        <w:rPr>
          <w:rFonts w:hint="eastAsia" w:asciiTheme="minorEastAsia" w:hAnsiTheme="minorEastAsia"/>
          <w:kern w:val="28"/>
          <w:sz w:val="24"/>
        </w:rPr>
      </w:pPr>
      <w:r>
        <w:rPr>
          <w:rFonts w:hint="eastAsia" w:asciiTheme="minorEastAsia" w:hAnsiTheme="minorEastAsia"/>
          <w:kern w:val="28"/>
          <w:sz w:val="40"/>
          <w:szCs w:val="40"/>
        </w:rPr>
        <w:t>项目报价表</w:t>
      </w:r>
    </w:p>
    <w:p>
      <w:pPr>
        <w:rPr>
          <w:rFonts w:hint="eastAsia" w:asciiTheme="minorEastAsia" w:hAnsiTheme="minorEastAsia"/>
          <w:kern w:val="28"/>
          <w:sz w:val="24"/>
        </w:rPr>
      </w:pPr>
    </w:p>
    <w:p>
      <w:pPr>
        <w:rPr>
          <w:sz w:val="28"/>
          <w:szCs w:val="28"/>
        </w:rPr>
      </w:pPr>
      <w:r>
        <w:rPr>
          <w:rFonts w:hint="eastAsia"/>
          <w:sz w:val="28"/>
          <w:szCs w:val="28"/>
        </w:rPr>
        <w:t>项目编号：Z26202</w:t>
      </w:r>
      <w:r>
        <w:rPr>
          <w:rFonts w:hint="eastAsia"/>
          <w:sz w:val="28"/>
          <w:szCs w:val="28"/>
          <w:lang w:val="en-US" w:eastAsia="zh-CN"/>
        </w:rPr>
        <w:t>6</w:t>
      </w:r>
      <w:r>
        <w:rPr>
          <w:rFonts w:hint="eastAsia"/>
          <w:sz w:val="28"/>
          <w:szCs w:val="28"/>
        </w:rPr>
        <w:t xml:space="preserve">01001 </w:t>
      </w:r>
    </w:p>
    <w:p>
      <w:pPr>
        <w:rPr>
          <w:sz w:val="28"/>
          <w:szCs w:val="28"/>
        </w:rPr>
      </w:pPr>
      <w:r>
        <w:rPr>
          <w:rFonts w:hint="eastAsia"/>
          <w:sz w:val="28"/>
          <w:szCs w:val="28"/>
        </w:rPr>
        <w:t>项目名称：厂区及外仓物业视频监控系统维护保养及设备维修人工费项目</w:t>
      </w:r>
    </w:p>
    <w:p>
      <w:pPr>
        <w:rPr>
          <w:sz w:val="28"/>
          <w:szCs w:val="28"/>
        </w:rPr>
      </w:pPr>
      <w:r>
        <w:rPr>
          <w:rFonts w:hint="eastAsia"/>
          <w:sz w:val="28"/>
          <w:szCs w:val="28"/>
        </w:rPr>
        <w:t>税率：</w:t>
      </w:r>
    </w:p>
    <w:tbl>
      <w:tblPr>
        <w:tblStyle w:val="8"/>
        <w:tblW w:w="5438" w:type="pct"/>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235"/>
        <w:gridCol w:w="1429"/>
        <w:gridCol w:w="1500"/>
        <w:gridCol w:w="1238"/>
        <w:gridCol w:w="788"/>
        <w:gridCol w:w="77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序号</w:t>
            </w:r>
          </w:p>
        </w:tc>
        <w:tc>
          <w:tcPr>
            <w:tcW w:w="1204"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名称</w:t>
            </w:r>
          </w:p>
        </w:tc>
        <w:tc>
          <w:tcPr>
            <w:tcW w:w="770" w:type="pct"/>
            <w:shd w:val="clear" w:color="auto" w:fill="auto"/>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数量</w:t>
            </w:r>
          </w:p>
        </w:tc>
        <w:tc>
          <w:tcPr>
            <w:tcW w:w="809"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最高限价</w:t>
            </w:r>
          </w:p>
          <w:p>
            <w:pPr>
              <w:pStyle w:val="2"/>
              <w:ind w:firstLine="0" w:firstLineChars="0"/>
              <w:jc w:val="center"/>
            </w:pPr>
            <w:r>
              <w:rPr>
                <w:rFonts w:hint="eastAsia"/>
                <w:sz w:val="32"/>
                <w:szCs w:val="32"/>
              </w:rPr>
              <w:t>（含税）</w:t>
            </w:r>
          </w:p>
        </w:tc>
        <w:tc>
          <w:tcPr>
            <w:tcW w:w="668"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不含税单价</w:t>
            </w:r>
          </w:p>
        </w:tc>
        <w:tc>
          <w:tcPr>
            <w:tcW w:w="425"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不含税总金额</w:t>
            </w:r>
          </w:p>
        </w:tc>
        <w:tc>
          <w:tcPr>
            <w:tcW w:w="419"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含税总金额</w:t>
            </w:r>
          </w:p>
        </w:tc>
        <w:tc>
          <w:tcPr>
            <w:tcW w:w="426" w:type="pct"/>
            <w:vAlign w:val="center"/>
          </w:tcPr>
          <w:p>
            <w:pPr>
              <w:widowControl/>
              <w:spacing w:line="500" w:lineRule="exact"/>
              <w:jc w:val="center"/>
              <w:rPr>
                <w:rFonts w:hint="eastAsia" w:ascii="仿宋" w:hAnsi="仿宋" w:eastAsia="仿宋"/>
                <w:color w:val="000000"/>
                <w:sz w:val="32"/>
                <w:szCs w:val="32"/>
              </w:rPr>
            </w:pPr>
            <w:r>
              <w:rPr>
                <w:rFonts w:hint="eastAsia" w:ascii="仿宋" w:hAnsi="仿宋" w:eastAsia="仿宋"/>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4" w:hRule="exact"/>
        </w:trPr>
        <w:tc>
          <w:tcPr>
            <w:tcW w:w="276"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1</w:t>
            </w:r>
          </w:p>
        </w:tc>
        <w:tc>
          <w:tcPr>
            <w:tcW w:w="1204"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维保（每月对云埔厂区、星珠仓库、钟村仓库、昌华街办事处、赤岗厂区5个地方的视频监控系统进行维护保养、含车费路费）</w:t>
            </w:r>
          </w:p>
        </w:tc>
        <w:tc>
          <w:tcPr>
            <w:tcW w:w="770" w:type="pct"/>
            <w:shd w:val="clear" w:color="auto" w:fill="auto"/>
          </w:tcPr>
          <w:p>
            <w:pPr>
              <w:widowControl/>
              <w:spacing w:line="500" w:lineRule="exact"/>
              <w:rPr>
                <w:rFonts w:hint="default" w:ascii="仿宋" w:hAnsi="仿宋" w:eastAsia="仿宋"/>
                <w:color w:val="000000"/>
                <w:sz w:val="32"/>
                <w:szCs w:val="32"/>
                <w:u w:val="single"/>
                <w:lang w:val="en-US" w:eastAsia="zh-CN"/>
              </w:rPr>
            </w:pPr>
            <w:r>
              <w:rPr>
                <w:rFonts w:hint="eastAsia" w:ascii="仿宋" w:hAnsi="仿宋" w:eastAsia="仿宋"/>
                <w:color w:val="000000"/>
                <w:sz w:val="32"/>
                <w:szCs w:val="32"/>
                <w:u w:val="single"/>
                <w:lang w:val="en-US" w:eastAsia="zh-CN"/>
              </w:rPr>
              <w:t>共22个月</w:t>
            </w:r>
          </w:p>
        </w:tc>
        <w:tc>
          <w:tcPr>
            <w:tcW w:w="809" w:type="pct"/>
          </w:tcPr>
          <w:p>
            <w:pPr>
              <w:widowControl/>
              <w:spacing w:line="500" w:lineRule="exact"/>
              <w:rPr>
                <w:rFonts w:hint="eastAsia" w:ascii="仿宋" w:hAnsi="仿宋" w:eastAsia="仿宋"/>
                <w:color w:val="000000"/>
                <w:sz w:val="32"/>
                <w:szCs w:val="32"/>
                <w:u w:val="single"/>
                <w:lang w:val="en-US" w:eastAsia="zh-CN"/>
              </w:rPr>
            </w:pPr>
            <w:r>
              <w:rPr>
                <w:rFonts w:hint="eastAsia" w:ascii="仿宋" w:hAnsi="仿宋" w:eastAsia="仿宋"/>
                <w:color w:val="000000"/>
                <w:sz w:val="32"/>
                <w:szCs w:val="32"/>
                <w:u w:val="single"/>
                <w:lang w:val="en-US" w:eastAsia="zh-CN"/>
              </w:rPr>
              <w:t>1540.18</w:t>
            </w:r>
            <w:r>
              <w:rPr>
                <w:rFonts w:hint="eastAsia" w:ascii="仿宋" w:hAnsi="仿宋" w:eastAsia="仿宋"/>
                <w:color w:val="000000"/>
                <w:sz w:val="32"/>
                <w:szCs w:val="32"/>
                <w:u w:val="single"/>
              </w:rPr>
              <w:t>元/</w:t>
            </w:r>
            <w:r>
              <w:rPr>
                <w:rFonts w:hint="eastAsia" w:ascii="仿宋" w:hAnsi="仿宋" w:eastAsia="仿宋"/>
                <w:color w:val="000000"/>
                <w:sz w:val="32"/>
                <w:szCs w:val="32"/>
                <w:u w:val="single"/>
                <w:lang w:val="en-US" w:eastAsia="zh-CN"/>
              </w:rPr>
              <w:t>月</w:t>
            </w:r>
          </w:p>
        </w:tc>
        <w:tc>
          <w:tcPr>
            <w:tcW w:w="668" w:type="pct"/>
          </w:tcPr>
          <w:p>
            <w:pPr>
              <w:widowControl/>
              <w:spacing w:line="500" w:lineRule="exact"/>
              <w:rPr>
                <w:rFonts w:hint="eastAsia" w:ascii="仿宋" w:hAnsi="仿宋" w:eastAsia="仿宋"/>
                <w:color w:val="000000"/>
                <w:sz w:val="32"/>
                <w:szCs w:val="32"/>
                <w:u w:val="single"/>
              </w:rPr>
            </w:pPr>
          </w:p>
        </w:tc>
        <w:tc>
          <w:tcPr>
            <w:tcW w:w="425" w:type="pct"/>
          </w:tcPr>
          <w:p>
            <w:pPr>
              <w:widowControl/>
              <w:spacing w:line="500" w:lineRule="exact"/>
              <w:rPr>
                <w:rFonts w:hint="eastAsia" w:ascii="仿宋" w:hAnsi="仿宋" w:eastAsia="仿宋"/>
                <w:color w:val="000000"/>
                <w:sz w:val="32"/>
                <w:szCs w:val="32"/>
                <w:u w:val="single"/>
              </w:rPr>
            </w:pPr>
          </w:p>
        </w:tc>
        <w:tc>
          <w:tcPr>
            <w:tcW w:w="419" w:type="pct"/>
          </w:tcPr>
          <w:p>
            <w:pPr>
              <w:widowControl/>
              <w:spacing w:line="500" w:lineRule="exact"/>
              <w:rPr>
                <w:rFonts w:hint="eastAsia" w:ascii="仿宋" w:hAnsi="仿宋" w:eastAsia="仿宋"/>
                <w:color w:val="000000"/>
                <w:sz w:val="32"/>
                <w:szCs w:val="32"/>
                <w:u w:val="single"/>
              </w:rPr>
            </w:pPr>
          </w:p>
        </w:tc>
        <w:tc>
          <w:tcPr>
            <w:tcW w:w="426" w:type="pct"/>
          </w:tcPr>
          <w:p>
            <w:pPr>
              <w:widowControl/>
              <w:spacing w:line="500" w:lineRule="exact"/>
              <w:rPr>
                <w:rFonts w:hint="eastAsia" w:ascii="仿宋" w:hAnsi="仿宋" w:eastAsia="仿宋"/>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76"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2</w:t>
            </w:r>
          </w:p>
        </w:tc>
        <w:tc>
          <w:tcPr>
            <w:tcW w:w="1204"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应急响应（含车费路费）</w:t>
            </w:r>
          </w:p>
        </w:tc>
        <w:tc>
          <w:tcPr>
            <w:tcW w:w="770"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lang w:val="en-US" w:eastAsia="zh-CN"/>
              </w:rPr>
              <w:t>7</w:t>
            </w:r>
            <w:r>
              <w:rPr>
                <w:rFonts w:hint="eastAsia" w:ascii="仿宋" w:hAnsi="仿宋" w:eastAsia="仿宋"/>
                <w:color w:val="000000"/>
                <w:sz w:val="32"/>
                <w:szCs w:val="32"/>
                <w:u w:val="single"/>
              </w:rPr>
              <w:t>次以上</w:t>
            </w:r>
          </w:p>
        </w:tc>
        <w:tc>
          <w:tcPr>
            <w:tcW w:w="809"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lang w:val="en-US" w:eastAsia="zh-CN"/>
              </w:rPr>
              <w:t>453</w:t>
            </w:r>
            <w:r>
              <w:rPr>
                <w:rFonts w:hint="eastAsia" w:ascii="仿宋" w:hAnsi="仿宋" w:eastAsia="仿宋"/>
                <w:color w:val="000000"/>
                <w:sz w:val="32"/>
                <w:szCs w:val="32"/>
                <w:u w:val="single"/>
              </w:rPr>
              <w:t>元/次</w:t>
            </w:r>
          </w:p>
        </w:tc>
        <w:tc>
          <w:tcPr>
            <w:tcW w:w="668" w:type="pct"/>
          </w:tcPr>
          <w:p>
            <w:pPr>
              <w:widowControl/>
              <w:spacing w:line="500" w:lineRule="exact"/>
              <w:rPr>
                <w:rFonts w:hint="eastAsia" w:ascii="仿宋" w:hAnsi="仿宋" w:eastAsia="仿宋"/>
                <w:color w:val="000000"/>
                <w:sz w:val="32"/>
                <w:szCs w:val="32"/>
                <w:u w:val="single"/>
              </w:rPr>
            </w:pPr>
          </w:p>
        </w:tc>
        <w:tc>
          <w:tcPr>
            <w:tcW w:w="425" w:type="pct"/>
          </w:tcPr>
          <w:p>
            <w:pPr>
              <w:widowControl/>
              <w:spacing w:line="500" w:lineRule="exact"/>
              <w:rPr>
                <w:rFonts w:hint="eastAsia" w:ascii="仿宋" w:hAnsi="仿宋" w:eastAsia="仿宋"/>
                <w:color w:val="000000"/>
                <w:sz w:val="32"/>
                <w:szCs w:val="32"/>
                <w:u w:val="single"/>
              </w:rPr>
            </w:pPr>
          </w:p>
        </w:tc>
        <w:tc>
          <w:tcPr>
            <w:tcW w:w="419" w:type="pct"/>
          </w:tcPr>
          <w:p>
            <w:pPr>
              <w:widowControl/>
              <w:spacing w:line="500" w:lineRule="exact"/>
              <w:rPr>
                <w:rFonts w:hint="eastAsia" w:ascii="仿宋" w:hAnsi="仿宋" w:eastAsia="仿宋"/>
                <w:color w:val="000000"/>
                <w:sz w:val="32"/>
                <w:szCs w:val="32"/>
                <w:u w:val="single"/>
              </w:rPr>
            </w:pPr>
          </w:p>
        </w:tc>
        <w:tc>
          <w:tcPr>
            <w:tcW w:w="426" w:type="pct"/>
          </w:tcPr>
          <w:p>
            <w:pPr>
              <w:widowControl/>
              <w:spacing w:line="500" w:lineRule="exact"/>
              <w:rPr>
                <w:rFonts w:hint="eastAsia" w:ascii="仿宋" w:hAnsi="仿宋" w:eastAsia="仿宋"/>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76"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3</w:t>
            </w:r>
          </w:p>
        </w:tc>
        <w:tc>
          <w:tcPr>
            <w:tcW w:w="1204"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维修（含人工费、车费路费）</w:t>
            </w:r>
          </w:p>
        </w:tc>
        <w:tc>
          <w:tcPr>
            <w:tcW w:w="770"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rPr>
              <w:t>按实际发生</w:t>
            </w:r>
          </w:p>
        </w:tc>
        <w:tc>
          <w:tcPr>
            <w:tcW w:w="809" w:type="pct"/>
          </w:tcPr>
          <w:p>
            <w:pPr>
              <w:widowControl/>
              <w:spacing w:line="500" w:lineRule="exact"/>
              <w:rPr>
                <w:rFonts w:hint="eastAsia" w:ascii="仿宋" w:hAnsi="仿宋" w:eastAsia="仿宋"/>
                <w:color w:val="000000"/>
                <w:sz w:val="32"/>
                <w:szCs w:val="32"/>
                <w:u w:val="single"/>
              </w:rPr>
            </w:pPr>
            <w:r>
              <w:rPr>
                <w:rFonts w:hint="eastAsia" w:ascii="仿宋" w:hAnsi="仿宋" w:eastAsia="仿宋"/>
                <w:color w:val="000000"/>
                <w:sz w:val="32"/>
                <w:szCs w:val="32"/>
                <w:u w:val="single"/>
                <w:lang w:val="en-US" w:eastAsia="zh-CN"/>
              </w:rPr>
              <w:t>384.78</w:t>
            </w:r>
            <w:r>
              <w:rPr>
                <w:rFonts w:hint="eastAsia" w:ascii="仿宋" w:hAnsi="仿宋" w:eastAsia="仿宋"/>
                <w:color w:val="000000"/>
                <w:sz w:val="32"/>
                <w:szCs w:val="32"/>
                <w:u w:val="single"/>
              </w:rPr>
              <w:t>元/次</w:t>
            </w:r>
          </w:p>
        </w:tc>
        <w:tc>
          <w:tcPr>
            <w:tcW w:w="668" w:type="pct"/>
          </w:tcPr>
          <w:p>
            <w:pPr>
              <w:widowControl/>
              <w:spacing w:line="500" w:lineRule="exact"/>
              <w:rPr>
                <w:rFonts w:hint="eastAsia" w:ascii="仿宋" w:hAnsi="仿宋" w:eastAsia="仿宋"/>
                <w:color w:val="000000"/>
                <w:sz w:val="32"/>
                <w:szCs w:val="32"/>
                <w:u w:val="single"/>
              </w:rPr>
            </w:pPr>
          </w:p>
        </w:tc>
        <w:tc>
          <w:tcPr>
            <w:tcW w:w="425" w:type="pct"/>
          </w:tcPr>
          <w:p>
            <w:pPr>
              <w:widowControl/>
              <w:spacing w:line="500" w:lineRule="exact"/>
              <w:rPr>
                <w:rFonts w:hint="eastAsia" w:ascii="仿宋" w:hAnsi="仿宋" w:eastAsia="仿宋"/>
                <w:color w:val="000000"/>
                <w:sz w:val="32"/>
                <w:szCs w:val="32"/>
                <w:u w:val="single"/>
              </w:rPr>
            </w:pPr>
          </w:p>
        </w:tc>
        <w:tc>
          <w:tcPr>
            <w:tcW w:w="419" w:type="pct"/>
          </w:tcPr>
          <w:p>
            <w:pPr>
              <w:widowControl/>
              <w:spacing w:line="500" w:lineRule="exact"/>
              <w:rPr>
                <w:rFonts w:hint="eastAsia" w:ascii="仿宋" w:hAnsi="仿宋" w:eastAsia="仿宋"/>
                <w:color w:val="000000"/>
                <w:sz w:val="32"/>
                <w:szCs w:val="32"/>
                <w:u w:val="single"/>
              </w:rPr>
            </w:pPr>
          </w:p>
        </w:tc>
        <w:tc>
          <w:tcPr>
            <w:tcW w:w="426" w:type="pct"/>
          </w:tcPr>
          <w:p>
            <w:pPr>
              <w:widowControl/>
              <w:spacing w:line="500" w:lineRule="exact"/>
              <w:rPr>
                <w:rFonts w:hint="eastAsia" w:ascii="仿宋" w:hAnsi="仿宋" w:eastAsia="仿宋"/>
                <w:color w:val="000000"/>
                <w:sz w:val="32"/>
                <w:szCs w:val="32"/>
                <w:u w:val="single"/>
              </w:rPr>
            </w:pPr>
          </w:p>
        </w:tc>
      </w:tr>
    </w:tbl>
    <w:p>
      <w:pPr>
        <w:spacing w:line="360" w:lineRule="auto"/>
        <w:rPr>
          <w:rFonts w:hint="eastAsia" w:asciiTheme="minorEastAsia" w:hAnsiTheme="minorEastAsia"/>
          <w:kern w:val="28"/>
          <w:sz w:val="24"/>
        </w:rPr>
      </w:pPr>
    </w:p>
    <w:p/>
    <w:p>
      <w:pPr>
        <w:spacing w:line="500" w:lineRule="exact"/>
        <w:ind w:left="1120" w:right="420" w:hanging="1120" w:hangingChars="350"/>
        <w:jc w:val="right"/>
        <w:rPr>
          <w:rFonts w:hint="eastAsia" w:ascii="仿宋" w:hAnsi="仿宋" w:eastAsia="仿宋" w:cs="仿宋"/>
          <w:bCs/>
          <w:sz w:val="32"/>
          <w:szCs w:val="32"/>
        </w:rPr>
      </w:pPr>
      <w:r>
        <w:rPr>
          <w:rFonts w:hint="eastAsia" w:ascii="仿宋" w:hAnsi="仿宋" w:eastAsia="仿宋" w:cs="仿宋"/>
          <w:bCs/>
          <w:sz w:val="32"/>
          <w:szCs w:val="32"/>
        </w:rPr>
        <w:t>报价方（盖章）：</w:t>
      </w:r>
    </w:p>
    <w:p>
      <w:pPr>
        <w:spacing w:line="500" w:lineRule="exact"/>
        <w:ind w:left="1120" w:right="420" w:hanging="1120" w:hangingChars="350"/>
        <w:jc w:val="right"/>
        <w:rPr>
          <w:rFonts w:hint="eastAsia" w:ascii="仿宋" w:hAnsi="仿宋" w:eastAsia="仿宋" w:cs="仿宋"/>
          <w:bCs/>
          <w:sz w:val="32"/>
          <w:szCs w:val="32"/>
        </w:rPr>
      </w:pPr>
      <w:r>
        <w:rPr>
          <w:rFonts w:hint="eastAsia" w:ascii="仿宋" w:hAnsi="仿宋" w:eastAsia="仿宋" w:cs="仿宋"/>
          <w:bCs/>
          <w:sz w:val="32"/>
          <w:szCs w:val="32"/>
        </w:rPr>
        <w:t xml:space="preserve">               联系人（签名）：</w:t>
      </w:r>
    </w:p>
    <w:p>
      <w:pPr>
        <w:spacing w:line="500" w:lineRule="exact"/>
        <w:ind w:left="1120" w:right="420" w:hanging="1120" w:hangingChars="350"/>
        <w:jc w:val="right"/>
        <w:rPr>
          <w:rFonts w:hint="eastAsia" w:ascii="仿宋" w:hAnsi="仿宋" w:eastAsia="仿宋" w:cs="仿宋"/>
          <w:bCs/>
          <w:sz w:val="32"/>
          <w:szCs w:val="32"/>
        </w:rPr>
      </w:pPr>
      <w:r>
        <w:rPr>
          <w:rFonts w:hint="eastAsia" w:ascii="仿宋" w:hAnsi="仿宋" w:eastAsia="仿宋" w:cs="仿宋"/>
          <w:bCs/>
          <w:sz w:val="32"/>
          <w:szCs w:val="32"/>
        </w:rPr>
        <w:t xml:space="preserve">                        日期：</w:t>
      </w:r>
    </w:p>
    <w:p>
      <w:pPr>
        <w:rPr>
          <w:rFonts w:hint="eastAsia" w:asciiTheme="minorEastAsia" w:hAnsiTheme="minorEastAsia"/>
          <w:kern w:val="28"/>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25924"/>
    <w:multiLevelType w:val="multilevel"/>
    <w:tmpl w:val="30625924"/>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4FD7D70"/>
    <w:multiLevelType w:val="multilevel"/>
    <w:tmpl w:val="64FD7D70"/>
    <w:lvl w:ilvl="0" w:tentative="0">
      <w:start w:val="1"/>
      <w:numFmt w:val="decimal"/>
      <w:lvlText w:val="%1、"/>
      <w:lvlJc w:val="left"/>
      <w:pPr>
        <w:ind w:left="840" w:hanging="360"/>
      </w:pPr>
      <w:rPr>
        <w:rFonts w:hint="default"/>
      </w:rPr>
    </w:lvl>
    <w:lvl w:ilvl="1" w:tentative="0">
      <w:start w:val="3"/>
      <w:numFmt w:val="decimal"/>
      <w:lvlText w:val="%2、"/>
      <w:lvlJc w:val="left"/>
      <w:pPr>
        <w:ind w:left="1280" w:hanging="360"/>
      </w:pPr>
      <w:rPr>
        <w:rFonts w:hint="default" w:eastAsiaTheme="minorEastAsia" w:cstheme="minorBidi"/>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3NjAwZTRlMTMxYWFkYWM5Zjc1M2JlMTQxMGQ1MTkifQ=="/>
  </w:docVars>
  <w:rsids>
    <w:rsidRoot w:val="06206DD4"/>
    <w:rsid w:val="00041F3A"/>
    <w:rsid w:val="000617C4"/>
    <w:rsid w:val="000A6F3E"/>
    <w:rsid w:val="000B2FA2"/>
    <w:rsid w:val="000B7DDF"/>
    <w:rsid w:val="000E5135"/>
    <w:rsid w:val="00146F9D"/>
    <w:rsid w:val="0015255F"/>
    <w:rsid w:val="00162213"/>
    <w:rsid w:val="00174648"/>
    <w:rsid w:val="001A56BE"/>
    <w:rsid w:val="001B36FB"/>
    <w:rsid w:val="001C628C"/>
    <w:rsid w:val="001E3213"/>
    <w:rsid w:val="001F4393"/>
    <w:rsid w:val="00236727"/>
    <w:rsid w:val="002B2020"/>
    <w:rsid w:val="002B2201"/>
    <w:rsid w:val="002B4EF0"/>
    <w:rsid w:val="002D0097"/>
    <w:rsid w:val="00310727"/>
    <w:rsid w:val="00317FCE"/>
    <w:rsid w:val="00331FD3"/>
    <w:rsid w:val="0033376D"/>
    <w:rsid w:val="00337A5B"/>
    <w:rsid w:val="003413C9"/>
    <w:rsid w:val="00380C66"/>
    <w:rsid w:val="003E5897"/>
    <w:rsid w:val="003F14CD"/>
    <w:rsid w:val="003F5EC5"/>
    <w:rsid w:val="00531045"/>
    <w:rsid w:val="00553BF9"/>
    <w:rsid w:val="005B321C"/>
    <w:rsid w:val="005F706E"/>
    <w:rsid w:val="006437B1"/>
    <w:rsid w:val="00655DA6"/>
    <w:rsid w:val="00683EA1"/>
    <w:rsid w:val="006B36EC"/>
    <w:rsid w:val="0071255C"/>
    <w:rsid w:val="00722B48"/>
    <w:rsid w:val="00727966"/>
    <w:rsid w:val="00750CC3"/>
    <w:rsid w:val="007660DC"/>
    <w:rsid w:val="0077023A"/>
    <w:rsid w:val="0079199A"/>
    <w:rsid w:val="007D5416"/>
    <w:rsid w:val="008023A6"/>
    <w:rsid w:val="00805E1D"/>
    <w:rsid w:val="00815C4F"/>
    <w:rsid w:val="00845593"/>
    <w:rsid w:val="008B726F"/>
    <w:rsid w:val="009333A1"/>
    <w:rsid w:val="009428AA"/>
    <w:rsid w:val="00946E59"/>
    <w:rsid w:val="009626F1"/>
    <w:rsid w:val="009629D1"/>
    <w:rsid w:val="009934DA"/>
    <w:rsid w:val="009E345F"/>
    <w:rsid w:val="009F0D7E"/>
    <w:rsid w:val="009F59D4"/>
    <w:rsid w:val="00A3543A"/>
    <w:rsid w:val="00A37E0D"/>
    <w:rsid w:val="00A5488F"/>
    <w:rsid w:val="00A80B7C"/>
    <w:rsid w:val="00B400B5"/>
    <w:rsid w:val="00B409D9"/>
    <w:rsid w:val="00B410A4"/>
    <w:rsid w:val="00BB5466"/>
    <w:rsid w:val="00C051A9"/>
    <w:rsid w:val="00C340C7"/>
    <w:rsid w:val="00C468AB"/>
    <w:rsid w:val="00C6636A"/>
    <w:rsid w:val="00C75925"/>
    <w:rsid w:val="00C84030"/>
    <w:rsid w:val="00C977F4"/>
    <w:rsid w:val="00CA5B63"/>
    <w:rsid w:val="00CF3A6F"/>
    <w:rsid w:val="00D32BC9"/>
    <w:rsid w:val="00DB294C"/>
    <w:rsid w:val="00DD7343"/>
    <w:rsid w:val="00DE4547"/>
    <w:rsid w:val="00DF7E96"/>
    <w:rsid w:val="00E271A1"/>
    <w:rsid w:val="00E87E20"/>
    <w:rsid w:val="00E90055"/>
    <w:rsid w:val="00EC0689"/>
    <w:rsid w:val="00F05A6D"/>
    <w:rsid w:val="00F82BC1"/>
    <w:rsid w:val="00FF46D6"/>
    <w:rsid w:val="00FF5D96"/>
    <w:rsid w:val="05272903"/>
    <w:rsid w:val="06206DD4"/>
    <w:rsid w:val="0DB1138B"/>
    <w:rsid w:val="22D04E75"/>
    <w:rsid w:val="25B62206"/>
    <w:rsid w:val="2D931D4A"/>
    <w:rsid w:val="34730389"/>
    <w:rsid w:val="40F82226"/>
    <w:rsid w:val="4739635B"/>
    <w:rsid w:val="4A105C92"/>
    <w:rsid w:val="4A297F69"/>
    <w:rsid w:val="4CA209CE"/>
    <w:rsid w:val="4F377070"/>
    <w:rsid w:val="546C6511"/>
    <w:rsid w:val="5FB23E63"/>
    <w:rsid w:val="71ED7A78"/>
    <w:rsid w:val="72507577"/>
    <w:rsid w:val="73360D13"/>
    <w:rsid w:val="74674908"/>
    <w:rsid w:val="747E6A1E"/>
    <w:rsid w:val="76FA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2"/>
    <w:qFormat/>
    <w:uiPriority w:val="0"/>
    <w:pPr>
      <w:keepNext/>
      <w:keepLines/>
      <w:widowControl/>
      <w:spacing w:line="413" w:lineRule="auto"/>
      <w:jc w:val="left"/>
      <w:outlineLvl w:val="1"/>
    </w:pPr>
    <w:rPr>
      <w:rFonts w:ascii="Arial" w:hAnsi="Arial" w:eastAsia="黑体"/>
      <w:bCs/>
      <w:kern w:val="0"/>
      <w:sz w:val="28"/>
      <w:szCs w:val="32"/>
    </w:rPr>
  </w:style>
  <w:style w:type="paragraph" w:styleId="4">
    <w:name w:val="heading 3"/>
    <w:basedOn w:val="1"/>
    <w:next w:val="1"/>
    <w:link w:val="13"/>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页眉 字符"/>
    <w:basedOn w:val="9"/>
    <w:link w:val="6"/>
    <w:uiPriority w:val="0"/>
    <w:rPr>
      <w:kern w:val="2"/>
      <w:sz w:val="18"/>
      <w:szCs w:val="18"/>
    </w:rPr>
  </w:style>
  <w:style w:type="character" w:customStyle="1" w:styleId="12">
    <w:name w:val="页脚 字符"/>
    <w:basedOn w:val="9"/>
    <w:link w:val="5"/>
    <w:qFormat/>
    <w:uiPriority w:val="0"/>
    <w:rPr>
      <w:kern w:val="2"/>
      <w:sz w:val="18"/>
      <w:szCs w:val="18"/>
    </w:rPr>
  </w:style>
  <w:style w:type="character" w:customStyle="1" w:styleId="13">
    <w:name w:val="标题 3 字符"/>
    <w:basedOn w:val="9"/>
    <w:link w:val="4"/>
    <w:semiHidden/>
    <w:uiPriority w:val="0"/>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Words>
  <Characters>1605</Characters>
  <Lines>13</Lines>
  <Paragraphs>3</Paragraphs>
  <TotalTime>51</TotalTime>
  <ScaleCrop>false</ScaleCrop>
  <LinksUpToDate>false</LinksUpToDate>
  <CharactersWithSpaces>1883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2024-12-05T02:38:00Z</dcterms:created>
  <dc:creator>张震宇</dc:creator>
  <cp:lastModifiedBy>张震宇</cp:lastModifiedBy>
  <dcterms:modified xsi:type="dcterms:W3CDTF">2026-01-22T02:34:22Z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43065FF8C72E4519AAE5BD6036BE3F2B_13</vt:lpwstr>
  </property>
  <property fmtid="{D5CDD505-2E9C-101B-9397-08002B2CF9AE}" pid="4" name="KSOTemplateDocerSaveRecord">
    <vt:lpwstr>eyJoZGlkIjoiNjM3NGQwNDdjMjFhMjNjNjFiOWMyZjc1NzViMWIzMjkiLCJ1c2VySWQiOiIxNTY1MjYxMjcyIn0=</vt:lpwstr>
  </property>
</Properties>
</file>